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6" w:rsidRPr="00083408" w:rsidRDefault="00A231C1" w:rsidP="00A231C1">
      <w:pPr>
        <w:jc w:val="center"/>
        <w:rPr>
          <w:b/>
          <w:sz w:val="28"/>
          <w:szCs w:val="28"/>
          <w:u w:val="single"/>
        </w:rPr>
      </w:pPr>
      <w:r w:rsidRPr="00083408">
        <w:rPr>
          <w:b/>
          <w:sz w:val="28"/>
          <w:szCs w:val="28"/>
          <w:u w:val="single"/>
        </w:rPr>
        <w:t>Kritéria hodnocení písemné práce z CJ</w:t>
      </w:r>
    </w:p>
    <w:tbl>
      <w:tblPr>
        <w:tblStyle w:val="Mkatabulky"/>
        <w:tblW w:w="15168" w:type="dxa"/>
        <w:tblInd w:w="-459" w:type="dxa"/>
        <w:tblLook w:val="04A0"/>
      </w:tblPr>
      <w:tblGrid>
        <w:gridCol w:w="328"/>
        <w:gridCol w:w="3641"/>
        <w:gridCol w:w="3544"/>
        <w:gridCol w:w="3969"/>
        <w:gridCol w:w="3686"/>
      </w:tblGrid>
      <w:tr w:rsidR="004E69EE" w:rsidTr="00083408">
        <w:tc>
          <w:tcPr>
            <w:tcW w:w="328" w:type="dxa"/>
          </w:tcPr>
          <w:p w:rsidR="00A231C1" w:rsidRDefault="00A231C1" w:rsidP="00A231C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641" w:type="dxa"/>
            <w:shd w:val="clear" w:color="auto" w:fill="FFFF00"/>
          </w:tcPr>
          <w:p w:rsidR="00083408" w:rsidRDefault="00A231C1" w:rsidP="00A231C1">
            <w:pPr>
              <w:jc w:val="center"/>
              <w:rPr>
                <w:b/>
                <w:color w:val="FF0000"/>
                <w:u w:val="single"/>
              </w:rPr>
            </w:pPr>
            <w:r w:rsidRPr="00083408">
              <w:rPr>
                <w:b/>
                <w:color w:val="FF0000"/>
                <w:u w:val="single"/>
              </w:rPr>
              <w:t>I – Zpracování zadání /</w:t>
            </w:r>
          </w:p>
          <w:p w:rsidR="00A231C1" w:rsidRPr="00083408" w:rsidRDefault="00A231C1" w:rsidP="00A231C1">
            <w:pPr>
              <w:jc w:val="center"/>
              <w:rPr>
                <w:b/>
                <w:color w:val="FF0000"/>
                <w:u w:val="single"/>
              </w:rPr>
            </w:pPr>
            <w:r w:rsidRPr="00083408">
              <w:rPr>
                <w:b/>
                <w:color w:val="FF0000"/>
                <w:u w:val="single"/>
              </w:rPr>
              <w:t xml:space="preserve"> obsah</w:t>
            </w:r>
          </w:p>
        </w:tc>
        <w:tc>
          <w:tcPr>
            <w:tcW w:w="3544" w:type="dxa"/>
            <w:shd w:val="clear" w:color="auto" w:fill="FFFF00"/>
          </w:tcPr>
          <w:p w:rsidR="00A231C1" w:rsidRPr="00083408" w:rsidRDefault="00A231C1" w:rsidP="00A231C1">
            <w:pPr>
              <w:rPr>
                <w:b/>
                <w:color w:val="FF0000"/>
                <w:u w:val="single"/>
              </w:rPr>
            </w:pPr>
            <w:r w:rsidRPr="00083408">
              <w:rPr>
                <w:b/>
                <w:color w:val="FF0000"/>
                <w:u w:val="single"/>
              </w:rPr>
              <w:t>II – Organizace / koherence a koheze textu</w:t>
            </w:r>
          </w:p>
        </w:tc>
        <w:tc>
          <w:tcPr>
            <w:tcW w:w="3969" w:type="dxa"/>
            <w:shd w:val="clear" w:color="auto" w:fill="FFFF00"/>
          </w:tcPr>
          <w:p w:rsidR="00A231C1" w:rsidRPr="00083408" w:rsidRDefault="00A231C1" w:rsidP="00A231C1">
            <w:pPr>
              <w:rPr>
                <w:b/>
                <w:color w:val="FF0000"/>
                <w:u w:val="single"/>
              </w:rPr>
            </w:pPr>
            <w:r w:rsidRPr="00083408">
              <w:rPr>
                <w:b/>
                <w:color w:val="FF0000"/>
                <w:u w:val="single"/>
              </w:rPr>
              <w:t>III – Lexikální kompetence (slovní zásoba a pravopis)</w:t>
            </w:r>
          </w:p>
        </w:tc>
        <w:tc>
          <w:tcPr>
            <w:tcW w:w="3686" w:type="dxa"/>
            <w:shd w:val="clear" w:color="auto" w:fill="FFFF00"/>
          </w:tcPr>
          <w:p w:rsidR="00A231C1" w:rsidRPr="00083408" w:rsidRDefault="00A231C1" w:rsidP="00A231C1">
            <w:pPr>
              <w:rPr>
                <w:b/>
                <w:color w:val="FF0000"/>
                <w:u w:val="single"/>
              </w:rPr>
            </w:pPr>
            <w:r w:rsidRPr="00083408">
              <w:rPr>
                <w:b/>
                <w:color w:val="FF0000"/>
                <w:u w:val="single"/>
              </w:rPr>
              <w:t>IV – Gramatická kompetence (mluvnice a stavba věty)</w:t>
            </w:r>
          </w:p>
        </w:tc>
      </w:tr>
      <w:tr w:rsidR="004E69EE" w:rsidTr="00083408">
        <w:tc>
          <w:tcPr>
            <w:tcW w:w="328" w:type="dxa"/>
          </w:tcPr>
          <w:p w:rsidR="00A231C1" w:rsidRDefault="00A231C1" w:rsidP="00A231C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641" w:type="dxa"/>
            <w:shd w:val="clear" w:color="auto" w:fill="FABF8F" w:themeFill="accent6" w:themeFillTint="99"/>
          </w:tcPr>
          <w:p w:rsidR="004E69EE" w:rsidRPr="00083408" w:rsidRDefault="00A231C1" w:rsidP="00A231C1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A – Zadání</w:t>
            </w:r>
          </w:p>
          <w:p w:rsidR="00A231C1" w:rsidRPr="00083408" w:rsidRDefault="00A231C1" w:rsidP="00A231C1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 xml:space="preserve"> (max. 3 body)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4E69EE" w:rsidRPr="00083408" w:rsidRDefault="00A231C1" w:rsidP="00A231C1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A – Organizace / koherence</w:t>
            </w:r>
          </w:p>
          <w:p w:rsidR="00A231C1" w:rsidRPr="00083408" w:rsidRDefault="004E69EE" w:rsidP="00A231C1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83408">
              <w:rPr>
                <w:b/>
                <w:color w:val="17365D" w:themeColor="text2" w:themeShade="BF"/>
              </w:rPr>
              <w:t xml:space="preserve"> (max. 3 body</w:t>
            </w:r>
            <w:r w:rsidR="00A231C1" w:rsidRPr="00083408"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4E69EE" w:rsidRPr="00083408" w:rsidRDefault="00A231C1" w:rsidP="00A231C1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A – Přesnost</w:t>
            </w:r>
          </w:p>
          <w:p w:rsidR="00A231C1" w:rsidRPr="00083408" w:rsidRDefault="00A231C1" w:rsidP="00A231C1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83408">
              <w:rPr>
                <w:b/>
                <w:color w:val="17365D" w:themeColor="text2" w:themeShade="BF"/>
              </w:rPr>
              <w:t xml:space="preserve"> (max. 4 body)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4E69EE" w:rsidRPr="00083408" w:rsidRDefault="00A231C1" w:rsidP="00A231C1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A – Přesnost</w:t>
            </w:r>
          </w:p>
          <w:p w:rsidR="00A231C1" w:rsidRPr="00083408" w:rsidRDefault="00A231C1" w:rsidP="00A231C1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83408">
              <w:rPr>
                <w:b/>
                <w:color w:val="17365D" w:themeColor="text2" w:themeShade="BF"/>
              </w:rPr>
              <w:t xml:space="preserve"> </w:t>
            </w:r>
            <w:r w:rsidR="004E69EE" w:rsidRPr="00083408">
              <w:rPr>
                <w:b/>
                <w:color w:val="17365D" w:themeColor="text2" w:themeShade="BF"/>
              </w:rPr>
              <w:t>(</w:t>
            </w:r>
            <w:r w:rsidRPr="00083408">
              <w:rPr>
                <w:b/>
                <w:color w:val="17365D" w:themeColor="text2" w:themeShade="BF"/>
              </w:rPr>
              <w:t>max. 4 body)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A231C1" w:rsidRDefault="004E69EE" w:rsidP="00A231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1" w:type="dxa"/>
          </w:tcPr>
          <w:p w:rsidR="00A231C1" w:rsidRPr="00E416D9" w:rsidRDefault="00A231C1" w:rsidP="00A231C1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3544" w:type="dxa"/>
          </w:tcPr>
          <w:p w:rsidR="00A231C1" w:rsidRPr="00E416D9" w:rsidRDefault="00A231C1" w:rsidP="00A231C1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3969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a pravopis jsou téměř vždy použity správně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(0 – 4 chyby)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ve s</w:t>
            </w:r>
            <w:r w:rsidR="00B12E26">
              <w:rPr>
                <w:b/>
                <w:sz w:val="14"/>
                <w:szCs w:val="14"/>
              </w:rPr>
              <w:t>lovní zásobě a pravopise neztěžují</w:t>
            </w:r>
            <w:r>
              <w:rPr>
                <w:b/>
                <w:sz w:val="14"/>
                <w:szCs w:val="14"/>
              </w:rPr>
              <w:t xml:space="preserve"> porozumění textu.</w:t>
            </w:r>
          </w:p>
        </w:tc>
        <w:tc>
          <w:tcPr>
            <w:tcW w:w="3686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Mluvnické prostředky jsou téměř vždy použity správně.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(0-4 chyby)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mluvnických prostředcích neztěžují porozumění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textu.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1" w:type="dxa"/>
          </w:tcPr>
          <w:p w:rsidR="00A231C1" w:rsidRPr="00E416D9" w:rsidRDefault="004E69EE" w:rsidP="004E69EE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Požadovaná charakteristika textu je dodržena.</w:t>
            </w:r>
          </w:p>
          <w:p w:rsidR="004E69EE" w:rsidRPr="00E416D9" w:rsidRDefault="004E69EE" w:rsidP="004E69EE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Všechny body zadání jsou jasně a srozumitelně</w:t>
            </w:r>
            <w:r w:rsidR="00E416D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zmíněny.</w:t>
            </w:r>
          </w:p>
          <w:p w:rsidR="004E69EE" w:rsidRPr="00E416D9" w:rsidRDefault="004E69EE" w:rsidP="004E69EE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Délka textu odpovídá požadovanému rozsahu.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souvislý s lineárním sledem myšlenek, logicky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uspořádaný.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vhodně členěný.</w:t>
            </w:r>
          </w:p>
        </w:tc>
        <w:tc>
          <w:tcPr>
            <w:tcW w:w="3969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a pravopis jsou většinou</w:t>
            </w:r>
            <w:r w:rsidR="00B12E26">
              <w:rPr>
                <w:b/>
                <w:sz w:val="14"/>
                <w:szCs w:val="14"/>
              </w:rPr>
              <w:t xml:space="preserve"> použity správně.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(5- 9 chyb)</w:t>
            </w:r>
          </w:p>
          <w:p w:rsidR="00B12E26" w:rsidRPr="000B4659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ve slovní zásobě nebrání porozumění textu.</w:t>
            </w:r>
          </w:p>
        </w:tc>
        <w:tc>
          <w:tcPr>
            <w:tcW w:w="3686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Mluvnické prostředky jsou většinou použity správně.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 – 9 chyb)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mluvnických prostředcích nebrání porozumění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textu.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1" w:type="dxa"/>
          </w:tcPr>
          <w:p w:rsidR="004E69EE" w:rsidRPr="00E416D9" w:rsidRDefault="004E69EE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Požadovaná charakteristika textu je většinou</w:t>
            </w:r>
            <w:r w:rsidR="00E416D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dodržena.</w:t>
            </w:r>
          </w:p>
          <w:p w:rsidR="004E69EE" w:rsidRPr="00E416D9" w:rsidRDefault="004E69EE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Většina bodů zadání je jasně a srozumitelně</w:t>
            </w:r>
            <w:r w:rsidR="00E416D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zmíněna.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Délka textu ne zcela odpovídá požadovanému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rozsahu (text je o 1 interval kratší)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většinou souvislý s lineárním sledem myšlenek.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většinou logicky uspořádaný a vhodně členěný.</w:t>
            </w:r>
          </w:p>
        </w:tc>
        <w:tc>
          <w:tcPr>
            <w:tcW w:w="3969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a pravopis jsou ve větší míře použity správně.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(10 – 14 chyb)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ve slovní zásobě většinou neztěžují porozumění textu.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o 1 interval kratší.</w:t>
            </w:r>
          </w:p>
        </w:tc>
        <w:tc>
          <w:tcPr>
            <w:tcW w:w="3686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Mluvnické prostředky jsou ve větší míře použity správně.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(10-14 chyb)</w:t>
            </w:r>
          </w:p>
          <w:p w:rsidR="00B12E26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mluvnických prostředcích ve větší míře nebrání</w:t>
            </w:r>
          </w:p>
          <w:p w:rsid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porozumění textu.</w:t>
            </w:r>
          </w:p>
          <w:p w:rsidR="00083408" w:rsidRPr="00B12E26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o 1 interval kratší.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1" w:type="dxa"/>
          </w:tcPr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Požadovaná charakteristika textu není ve větší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míře dodržena.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Většina bodů zadání není jasně a srozumitelně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zmíněna.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Délka textu ve větší míře neodpovídá požadovanému rozsahu (text je o 2 intervaly kratší).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není ve větší míře souvislý s lineárním sledem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myšlenek, není ve větší míře logicky uspořádaný.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není ve větší míře vhodně členěný.</w:t>
            </w:r>
          </w:p>
        </w:tc>
        <w:tc>
          <w:tcPr>
            <w:tcW w:w="3969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a pravopis jsou v omezené míře použity správně.</w:t>
            </w:r>
          </w:p>
          <w:p w:rsidR="00B12E26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(15-19</w:t>
            </w:r>
            <w:r w:rsidR="00B12E26">
              <w:rPr>
                <w:b/>
                <w:sz w:val="14"/>
                <w:szCs w:val="14"/>
              </w:rPr>
              <w:t xml:space="preserve"> chyb)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Chyby ve slovní zásobě a pravopise ve větší míře ztěžují 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porozumění textu.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o 2 intervaly kratší.</w:t>
            </w:r>
          </w:p>
        </w:tc>
        <w:tc>
          <w:tcPr>
            <w:tcW w:w="3686" w:type="dxa"/>
          </w:tcPr>
          <w:p w:rsidR="00A231C1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Mluvnické prostředky nejsou ve větší míře použity správně. (15 – 19 chyb)</w:t>
            </w:r>
          </w:p>
          <w:p w:rsid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mluvnických prostředcích ve větší míře brání</w:t>
            </w:r>
          </w:p>
          <w:p w:rsid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porozumění textu.</w:t>
            </w:r>
          </w:p>
          <w:p w:rsidR="00083408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je o 2 intervaly kratší.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1" w:type="dxa"/>
          </w:tcPr>
          <w:p w:rsidR="00A231C1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Požadovaná charakteristika textu není dodržena.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Body zadání nejsou jasně zmíněny.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Délka textu neodpovídá požadovanému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rozsahu nebo není dostatek srozumitelného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textu pro hodnocení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není souvislý a neobsahuje lineární sled myšlenek,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není logicky uspořádaný.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Text není vhodně členěný.</w:t>
            </w:r>
          </w:p>
        </w:tc>
        <w:tc>
          <w:tcPr>
            <w:tcW w:w="3969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a pravopis jsou ve většině textu použity</w:t>
            </w:r>
          </w:p>
          <w:p w:rsidR="00B12E26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nesprávně. (20</w:t>
            </w:r>
            <w:r w:rsidR="00B12E26">
              <w:rPr>
                <w:b/>
                <w:sz w:val="14"/>
                <w:szCs w:val="14"/>
              </w:rPr>
              <w:t xml:space="preserve"> + chyb)</w:t>
            </w:r>
          </w:p>
          <w:p w:rsid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Chyby ve slovní zásobě a pravopise brání porozumění většině 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textu.</w:t>
            </w:r>
          </w:p>
        </w:tc>
        <w:tc>
          <w:tcPr>
            <w:tcW w:w="3686" w:type="dxa"/>
          </w:tcPr>
          <w:p w:rsidR="00A231C1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Mluvnické prostředky jsou ve většině textu použity</w:t>
            </w:r>
          </w:p>
          <w:p w:rsid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nesprávně. (20 + chyb)</w:t>
            </w:r>
          </w:p>
          <w:p w:rsid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mluvnických prostředcích brání porozumění</w:t>
            </w:r>
          </w:p>
          <w:p w:rsidR="00083408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většině textu.</w:t>
            </w:r>
          </w:p>
        </w:tc>
      </w:tr>
      <w:tr w:rsidR="004E69EE" w:rsidTr="00083408">
        <w:tc>
          <w:tcPr>
            <w:tcW w:w="328" w:type="dxa"/>
          </w:tcPr>
          <w:p w:rsidR="00A231C1" w:rsidRDefault="00A231C1" w:rsidP="00A231C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641" w:type="dxa"/>
            <w:shd w:val="clear" w:color="auto" w:fill="FABF8F" w:themeFill="accent6" w:themeFillTint="99"/>
          </w:tcPr>
          <w:p w:rsidR="00A231C1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B – Obsah / rozsah</w:t>
            </w:r>
          </w:p>
          <w:p w:rsidR="004E69EE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(max. 3 body)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A231C1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B – Koheze / prostředky textové návaznosti</w:t>
            </w:r>
          </w:p>
          <w:p w:rsidR="004E69EE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(max. 3 body)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A231C1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B – Rozsah</w:t>
            </w:r>
          </w:p>
          <w:p w:rsidR="004E69EE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(max. 3 body)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A231C1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B – Rozsah</w:t>
            </w:r>
          </w:p>
          <w:p w:rsidR="004E69EE" w:rsidRPr="00083408" w:rsidRDefault="004E69EE" w:rsidP="004E69EE">
            <w:pPr>
              <w:jc w:val="center"/>
              <w:rPr>
                <w:b/>
                <w:color w:val="17365D" w:themeColor="text2" w:themeShade="BF"/>
              </w:rPr>
            </w:pPr>
            <w:r w:rsidRPr="00083408">
              <w:rPr>
                <w:b/>
                <w:color w:val="17365D" w:themeColor="text2" w:themeShade="BF"/>
              </w:rPr>
              <w:t>(max. 3 body)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1" w:type="dxa"/>
          </w:tcPr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Body zadání jsou rozpracovány vhodně, účelně a v odpovídající míře podrobnosti.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 textu je jasně vysvětlena podstata myšlenek.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Text neobsahuje nadbytečné informace.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PTN nebrání porozumění textu.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PTN je široký a PTN jsou použity správně a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vhodně.</w:t>
            </w:r>
          </w:p>
        </w:tc>
        <w:tc>
          <w:tcPr>
            <w:tcW w:w="3969" w:type="dxa"/>
          </w:tcPr>
          <w:p w:rsidR="00A231C1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je široká.</w:t>
            </w:r>
          </w:p>
        </w:tc>
        <w:tc>
          <w:tcPr>
            <w:tcW w:w="3686" w:type="dxa"/>
          </w:tcPr>
          <w:p w:rsidR="00A231C1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mluvnických prostředků je široký.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1" w:type="dxa"/>
          </w:tcPr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Body zadání jsou většinou rozpracovány jasně,</w:t>
            </w:r>
            <w:r w:rsidR="000B465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účelně a dostatečně podrobně.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 textu je většinou jasně vysvětlena podstata</w:t>
            </w:r>
            <w:r w:rsidR="000B465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myšlenek.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Text ojediněle obsahuje irelevantní informace.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PTN jen v malé míře brání porozumění textu.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PTN je většinou široký.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PTN jsou většinou použity správně a vhodně.</w:t>
            </w:r>
          </w:p>
        </w:tc>
        <w:tc>
          <w:tcPr>
            <w:tcW w:w="3969" w:type="dxa"/>
          </w:tcPr>
          <w:p w:rsidR="00A231C1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je většinou široká.</w:t>
            </w:r>
          </w:p>
        </w:tc>
        <w:tc>
          <w:tcPr>
            <w:tcW w:w="3686" w:type="dxa"/>
          </w:tcPr>
          <w:p w:rsidR="00A231C1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mluvnických prostředků je většinou široký.</w:t>
            </w:r>
          </w:p>
        </w:tc>
      </w:tr>
      <w:tr w:rsidR="004E69EE" w:rsidTr="00083408"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1" w:type="dxa"/>
          </w:tcPr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Body zadání jsou jen ojediněle rozpracovány</w:t>
            </w:r>
            <w:r w:rsidR="000B465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účelně a v odpovídající míře podrobnosti.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V textu není ve větší míře vysvětlena podstata</w:t>
            </w:r>
            <w:r w:rsidR="000B465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myšlenek.</w:t>
            </w:r>
          </w:p>
          <w:p w:rsidR="00E416D9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Text ve větší míře obsahuje nadbytečné</w:t>
            </w:r>
            <w:r w:rsidR="000B4659">
              <w:rPr>
                <w:b/>
                <w:sz w:val="14"/>
                <w:szCs w:val="14"/>
              </w:rPr>
              <w:t xml:space="preserve"> </w:t>
            </w:r>
            <w:r w:rsidRPr="00E416D9">
              <w:rPr>
                <w:b/>
                <w:sz w:val="14"/>
                <w:szCs w:val="14"/>
              </w:rPr>
              <w:t>informace.</w:t>
            </w:r>
          </w:p>
        </w:tc>
        <w:tc>
          <w:tcPr>
            <w:tcW w:w="3544" w:type="dxa"/>
          </w:tcPr>
          <w:p w:rsidR="00A231C1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Chyby v PTN ve větší míře brání porozumění textu.</w:t>
            </w:r>
          </w:p>
          <w:p w:rsid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PTN je ve větší míře omezený.</w:t>
            </w:r>
          </w:p>
          <w:p w:rsidR="000B4659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PTN nejsou ve větší míře použity správně a vhodně.</w:t>
            </w:r>
          </w:p>
        </w:tc>
        <w:tc>
          <w:tcPr>
            <w:tcW w:w="3969" w:type="dxa"/>
          </w:tcPr>
          <w:p w:rsidR="00A231C1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je ve větší míře omezená.</w:t>
            </w:r>
          </w:p>
        </w:tc>
        <w:tc>
          <w:tcPr>
            <w:tcW w:w="3686" w:type="dxa"/>
          </w:tcPr>
          <w:p w:rsidR="00A231C1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mluvnických prostředků je ve větší míře omezený.</w:t>
            </w:r>
          </w:p>
        </w:tc>
      </w:tr>
      <w:tr w:rsidR="004E69EE" w:rsidTr="00083408">
        <w:trPr>
          <w:trHeight w:val="250"/>
        </w:trPr>
        <w:tc>
          <w:tcPr>
            <w:tcW w:w="328" w:type="dxa"/>
            <w:shd w:val="clear" w:color="auto" w:fill="FF0000"/>
          </w:tcPr>
          <w:p w:rsidR="00A231C1" w:rsidRPr="004E69EE" w:rsidRDefault="004E69EE" w:rsidP="00A231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1" w:type="dxa"/>
          </w:tcPr>
          <w:p w:rsidR="00A231C1" w:rsidRPr="00E416D9" w:rsidRDefault="00E416D9" w:rsidP="00A231C1">
            <w:pPr>
              <w:rPr>
                <w:b/>
                <w:sz w:val="14"/>
                <w:szCs w:val="14"/>
              </w:rPr>
            </w:pPr>
            <w:r w:rsidRPr="00E416D9">
              <w:rPr>
                <w:b/>
                <w:sz w:val="14"/>
                <w:szCs w:val="14"/>
              </w:rPr>
              <w:t>- Body zadání nejsou rozpracovány.</w:t>
            </w:r>
          </w:p>
        </w:tc>
        <w:tc>
          <w:tcPr>
            <w:tcW w:w="3544" w:type="dxa"/>
          </w:tcPr>
          <w:p w:rsidR="00A231C1" w:rsidRPr="000B4659" w:rsidRDefault="000B4659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PTN jsou použity nevhodně a v nedostatečném rozsahu.</w:t>
            </w:r>
          </w:p>
        </w:tc>
        <w:tc>
          <w:tcPr>
            <w:tcW w:w="3969" w:type="dxa"/>
          </w:tcPr>
          <w:p w:rsidR="00A231C1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Slovní zásoba je omezená a / nebo v nedostatečném</w:t>
            </w:r>
          </w:p>
          <w:p w:rsidR="00B12E26" w:rsidRPr="00B12E26" w:rsidRDefault="00B12E26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rozsahu.</w:t>
            </w:r>
          </w:p>
        </w:tc>
        <w:tc>
          <w:tcPr>
            <w:tcW w:w="3686" w:type="dxa"/>
          </w:tcPr>
          <w:p w:rsidR="00083408" w:rsidRPr="00083408" w:rsidRDefault="00083408" w:rsidP="00A231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Rozsah mluvnických prostředků je omezený.</w:t>
            </w:r>
          </w:p>
        </w:tc>
      </w:tr>
    </w:tbl>
    <w:p w:rsidR="00A231C1" w:rsidRPr="00A231C1" w:rsidRDefault="00A231C1" w:rsidP="00A231C1">
      <w:pPr>
        <w:rPr>
          <w:b/>
          <w:sz w:val="16"/>
          <w:szCs w:val="16"/>
          <w:u w:val="single"/>
        </w:rPr>
      </w:pPr>
    </w:p>
    <w:sectPr w:rsidR="00A231C1" w:rsidRPr="00A231C1" w:rsidSect="00A23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F67"/>
    <w:multiLevelType w:val="hybridMultilevel"/>
    <w:tmpl w:val="CDA23B3E"/>
    <w:lvl w:ilvl="0" w:tplc="9C88A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2608"/>
    <w:multiLevelType w:val="hybridMultilevel"/>
    <w:tmpl w:val="717AA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1C1"/>
    <w:rsid w:val="00083408"/>
    <w:rsid w:val="000B4659"/>
    <w:rsid w:val="00124D80"/>
    <w:rsid w:val="00485523"/>
    <w:rsid w:val="004E69EE"/>
    <w:rsid w:val="00712185"/>
    <w:rsid w:val="00A231C1"/>
    <w:rsid w:val="00B12E26"/>
    <w:rsid w:val="00C12054"/>
    <w:rsid w:val="00E416D9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F79E07A3436439B44AFD58B5567EE" ma:contentTypeVersion="2" ma:contentTypeDescription="Vytvoří nový dokument" ma:contentTypeScope="" ma:versionID="252174f70bd2cb2a8c0f770c12da81fa">
  <xsd:schema xmlns:xsd="http://www.w3.org/2001/XMLSchema" xmlns:xs="http://www.w3.org/2001/XMLSchema" xmlns:p="http://schemas.microsoft.com/office/2006/metadata/properties" xmlns:ns2="a1c342f8-cff7-4521-b24b-30d1361e414a" targetNamespace="http://schemas.microsoft.com/office/2006/metadata/properties" ma:root="true" ma:fieldsID="961a7f87ccd56fbc34865351af72dba1" ns2:_="">
    <xsd:import namespace="a1c342f8-cff7-4521-b24b-30d1361e4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42f8-cff7-4521-b24b-30d1361e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7875D-F8CB-4390-8D1D-2FB8A26BE485}"/>
</file>

<file path=customXml/itemProps2.xml><?xml version="1.0" encoding="utf-8"?>
<ds:datastoreItem xmlns:ds="http://schemas.openxmlformats.org/officeDocument/2006/customXml" ds:itemID="{3BBB2643-EA91-486E-83AA-837ADA26D5A2}"/>
</file>

<file path=customXml/itemProps3.xml><?xml version="1.0" encoding="utf-8"?>
<ds:datastoreItem xmlns:ds="http://schemas.openxmlformats.org/officeDocument/2006/customXml" ds:itemID="{678693D8-6F4A-4537-A13A-673958D1B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jagrova</dc:creator>
  <cp:lastModifiedBy>jagrova</cp:lastModifiedBy>
  <cp:revision>1</cp:revision>
  <dcterms:created xsi:type="dcterms:W3CDTF">2022-01-22T14:43:00Z</dcterms:created>
  <dcterms:modified xsi:type="dcterms:W3CDTF">2022-01-22T15:44:00Z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0x010100DF5F79E07A3436439B44AFD58B5567EE</vt:lpwstr>
  </property>
</Properties>
</file>